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amoha" w:hAnsi="tamoha" w:eastAsia="tamoha" w:cs="tamoha"/>
          <w:i w:val="0"/>
          <w:caps w:val="0"/>
          <w:color w:val="636363"/>
          <w:spacing w:val="0"/>
          <w:sz w:val="28"/>
          <w:szCs w:val="28"/>
        </w:rPr>
      </w:pPr>
      <w:r>
        <w:rPr>
          <w:rFonts w:hint="eastAsia" w:ascii="宋体" w:hAnsi="宋体" w:eastAsia="宋体" w:cs="宋体"/>
          <w:i w:val="0"/>
          <w:caps w:val="0"/>
          <w:color w:val="636363"/>
          <w:spacing w:val="0"/>
          <w:sz w:val="28"/>
          <w:szCs w:val="28"/>
          <w:bdr w:val="none" w:color="auto" w:sz="0" w:space="0"/>
        </w:rPr>
        <w:t>2016年是“十三五”的开局之年，是全面建成小康社会的决胜阶段和教育现代化的关键时期。2016年也是学院发展历程中极其重要的一年，是学院制定和实施“十三五”规划的开局之年，是学院学习践行教育发展新理念，适应经济社会发展和教育工作新形势、新要求，实现学院发展从以外延发展为主，到以内涵发展为主重大转折的关键一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在新的一年里，全院上下，要紧紧抓住三项重点工作，全面完成2016年各项任务，夺取学院“十三五”发展期首战开门红。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一、紧密联系学院实际，深入学习贯彻习总书记、李克强总理对教育工作的重要指示、批示，学习贯彻全国和全市教育工作会议的精神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开年之初，习近平总书记和李克强总理，就对教育工作做出了重要的指示和批示。全国和全市教育工作会议先后召开，总结了十二五期间全国全市教育工作的成绩，按照党中央国务院的要求，提出了十三五期间教育工作的重点任务，并印发了2016年全国和全市教育工作的工作要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认真学习贯彻习总书记、李克强总理对教育工作的重要指示、批示，学习贯彻全国和全市教育工作会议的精神，牢固树立新发展理念，用新发展理念引领教育改革发展，加快推进教育现代化，为全面建成小康社会，为全市经济社会的更快更好发展，发挥好关键支撑作用。是全国和全市教育系统的一项十分重要的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通过学习要牢固树立和贯彻落实创新、协调、绿色、开放、共享的教育发展新理念，全面贯彻党的教育方针，紧紧Χ绕提高教育质量这一战略主题，以立德树人为根本任务、以促进公平为基本要求、以优化结构为主攻方向、以深化改革为根本动力、以健全法治为可靠保障，以加强党的领导为坚强保证，加快推进教育现代化，为全面建成小康社会发挥关键支撑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面对新形势、新要求，刘院长1月15日在全院教职工大会上，以《形势、规划、组合拳》为题，就深化学院教育教学改革创新，规划和推动学院长远发展作了重要讲话。（见重机电院【2016】1号文件）。“讲话”坚持了发展是根本，改革创新是发展的动力，教育发展必须适应经济社会发展要求的科学发展观念；紧紧抓住了启动专业建设改革创新，加强重点专业群建设，提升教育教学质量的战略主题；准确地分析了学院面临的形势，提纲挈领地提出了学院“十三五”发展的总体规划，明确指出了2016年学院改革发展的重点任务。刘院长的讲话贯彻了习总书记、李克强总理对教育工作的新要求，为紧密联系学院工作实际，贯彻落实全国全市教育工作会议精神，指明了主攻方向，明确了工作措施。认真学习贯彻刘院长“1.15讲话”，对于推动学院教育教学改革创新、全面完成2016年的各项任务，促进学院的长远建设和发展，具有十分重要的意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学院要求全院各级组织和全体教职员工，深入学习，转变观念，联系实际，抓好贯彻落实，作为贯穿全年，指导学院各项工作的一项重要任务。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学习中要深入领会，习总书记、李克强总理重要指示、批示和全国全市教育工作会议精神，坚持发展才是硬道理，勇于不断深化教育教学改革创新，进一步坚持“学决定、抓改革、促发展”的工作主线。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要紧紧抓住提升教育教学质量，这个教育发展新理念的要义和精髓，努力学习运用创新、协调、绿色、开放、共享的发展新理念，指导推动全院教育教学改革创新不断深入。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要结合学习贯彻习总书记视察重庆重要讲话精神，深刻认识重庆经济社会发展的大好形势；切实做到认清形势，把握机遇，深化改革创新，积极适应和主动融入重庆经济社会发展的主流，促进学院更好更快地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各级组织、各级干部和全体教职员工，一定要紧密联系学院和自身工作实际，认真研究落实贯彻措施，切实推动各方面工作。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二、群策群力，制定和实施学院“十三五”发展规划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刘院长在“1.15”讲话中，按照上级的要求，结合我院实际，明确提出了我院“2015-2020五年规划”的架构。这就是：一个目标、四大任务、十项要点。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一个目标：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就是到2020年“初步建成西部一流万人大学”。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四大任务：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1、优化机制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2、提高水平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3、改善民生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4、迈向一流。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十项要点：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1、五年规划的总目标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2、五年规划的总任务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3、完善学院基础建设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4、师资队伍建设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5、专业发展建设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6、实践教学与产学研结合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7、建成现代图文信息中心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8、招生与就业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9、完善人才培养工作评估及反馈体系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10、2020年愿景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各部门要发动全院教职员工，紧紧Χ绕这个基本架构，提出细化完善的工作建议，群策群力制定好“十三五”规划。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要注重学习相关文件，全面领会和把握学院的发展前景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要加强对市教委《重庆市职业院校管理水平提升行动计划（2015－2018年）实施方案》（渝教职成发〔2016〕3号）和学院《管理水平提升行动计划》、《教育创新发展规划》，以及《“一·一带”及长江经济带工作总结》的学习，以便对学院的发展规划和发展前景，有更加全面的了解和掌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要坚持民主决策的原则，群策群力，献计献策，积极提出细化完善规划的意见建议，使规划更好地反映教职工意愿，实施规划成为全体教职工的自觉行动。要通过这项工作，引导全体教职员工，明确目标任务，鼓舞信心，坚定决心，齐心协力为实现规划提出的目标和任务，扎实努力，奋力拼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三、集中精力，切实抓好2016年学院教育教学改革创新“组合拳”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（一）2016年机电版改革创新“组合拳”的组织构架：一个教改组，两个实验区，四个专业群，五个着力点。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1.一个教改组：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是指建立一个以院长为组长的学院教改领导小组，直接统领两个实验区的教改工作,审批实验区组织机构运行机制，责任权限与教改方案。检查、考核教改进程。为我院全面深化教育教学改革提供强有力的组织保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2.两个实验区：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第一是军校融合教改实验区: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以深化军校融合，深化定向培养士官改革试点，努力把学院建成培养士官的基地为目标，以士官生学院为改革实验区。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这个教改实验区的教改方案，教材、教法都要以士官的基本素质与基本技能为目标。培养坚定的政治灵魂，严格的军事纪律，鲜明的军人品格。培养熟悉相关的现代化军备、军事、军务的高素质士官。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第二个教改实验区：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以自动化工程系和电子信息工程系为教改实验区，探索机制改革的具体做法。先行先试，以点带面，逐步推广。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其主要内容是：定编、定员、工资总额承包，简政放权，重心下沉。在定编的条件下有充分的人事权，在工资总额条件下有权自主进行第二次再分配。特别是专业结构调整，新专业设置上有较大的自主权。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这个实验区要突出改革中创新，在创新中改革的精神，运行新机制，攀登新水平，创立新专业，适应新形势。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3.四个专业群：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按照党中央、国务院对深化经济结构改革的要求和部署，立即启动我院专业群改革，主动与之适应，着力建设物联网专业群、机器人技术专业群、电子商务专业群、机器制造专业群等四个专业群。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这项改革，意义深远，难度很大，涉及面广；将影响我院δ来的专业结构、层次、水平和可持续发展。不仅要举全院之力，还要调动一切潜在的社会办学积极性；要运用各种形式的联合办学或联合办专业，走出去，请进来，借船出海，借鸡下蛋，站在巨人肩上腾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4.五个着力点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一是解放思想，更新观念。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改革创新，必须以思想解放为前奏。有思·才有出·，观念新、天地广，自然道·才会畅通。改革是破旧出新的过程，也是利益与资源的再分配。各级组织、各级干部都要能经受重大考验，站在学院全局的高度做改革的促进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二是领导班子建设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学校之间的竞争，就是领导班子之间的竞争。随着学院的发展，站在可持续发展的大局，要加快把那些忠诚党的事业、锐意改革、勇于创新、敢于担当的年轻干部选拔到领导岗λ上。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三是师资队伍建设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师资队伍建设是“十三•五”期间的重中之重，要以队伍建设为抓手，推动专业建设，从而提高学院的整体办学水平。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从我院实际出发，要坚持引进与培养并重，以引进为主的原则。特别要加大力度引进有一定知名度的专业带头人。各级组织、各级干部，特别是领导干部一定要开明。要有识人之才、容人之量、用人之胆。不仅要大力引进人才，而且要善待人才，为他们营造施展才干的平台。充分发挥他们的聪明才智，促进学院日新月异、兴旺发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四是改善民生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要牢记习主席“人民对美好生活的向往就是我们的奋斗目标”的教导；始终坚持依靠教职员工深化改革，让教职员工及时享受到改革发展的成果。年内，要抓紧完成教职工宿舍的建设，坚持调资小步走、不停步，制定和实施年度调资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五是调动社会办学积极性，增大办学经费新源头。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（二）积极落实工作措施，切实抓好方案兑现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1.扎扎实实抓好两个实验区的改革试点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两个实验区的改革试点，突出了机电特色，紧紧抓住机制体制改革的关键，试点成功，将为深化全院机制体制改革，更好地发挥基层组织的管理作用，进一步调动广大教职工的工作积极性，促进学院更好更快地发展，提供成功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Χ绕两个试点区改革，承担改革试点任务的分管领导、相关部门和相关系部要立即组织力量，按照刘院长的要求，积极提出试点方案。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全院各级领导，各系部处室中心，都要充分认识试点工作重要意义，积极思考全力支持试点工作的措施。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与此同时，都要认真思考，积极提出管理重心下沉，扩大系部处室工作权限，调动基层管理积极性的工作建议。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2.切实加强四个专业群的建设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加强四个专业群的建设，是按经济社会发展的需要，启动专业群改革，加强专业建设的重大措施。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一是要深刻领会加强四个特色专业群建设的重大意义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物联网专业群、机器人技术专业群、电子商务专业群、机器制造专业群，都有国家和重庆市重点发展，市场急需，发展前程广阔的新兴产业、行业支撑。启动和突出这四个重点专业群的建设，方向明确、重点突出、决策正确。做好这项工作，既能为重庆市的经济社会发展做出更大贡献，又将使学院在高职院校的激烈竞争中，抢占先机，立于不败之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二是要对四个专业群的建设准确全面认识和理解。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机器制造专业群应该包括机械设计与制造、汽车制造与装配、汽车检测与维修等我院传统优势专业；机器人技术专业群应该包括机器人技术、机电一体化和电气自动化等专业；电子商务专业群应该包括计算机技术与网络应用、营销与策划、会计、物流等专业。在理解和实施过程中，应切实做到将新的要求与我院的传统优势紧密结合起来。与此同时，物联网专业要积极申报，力争早日开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三是要认真处理好重点与一般的关系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δ包含在四个专业群内的其它专业，特别是学院的大专业、其它主打专业，要立足于自身的特</w:t>
      </w:r>
      <w:bookmarkStart w:id="0" w:name="_GoBack"/>
      <w:bookmarkEnd w:id="0"/>
      <w:r>
        <w:rPr>
          <w:rFonts w:hint="eastAsia" w:ascii="宋体" w:hAnsi="宋体" w:eastAsia="宋体" w:cs="宋体"/>
          <w:i w:val="0"/>
          <w:caps w:val="0"/>
          <w:color w:val="636363"/>
          <w:spacing w:val="0"/>
          <w:kern w:val="0"/>
          <w:sz w:val="28"/>
          <w:szCs w:val="28"/>
          <w:bdr w:val="none" w:color="auto" w:sz="0" w:space="0"/>
          <w:lang w:val="en-US" w:eastAsia="zh-CN" w:bidi="ar"/>
        </w:rPr>
        <w:t>点，努力寻求适应全国全市经济社会发展的重大契机，找准切合点，适时开展专业改革试点，切实加强自身建设。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（三）联系实际，突出重点，抓好五个着力点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要立足学院和部门工作实际，着力在解放思想，更新观念；加强师资队伍建设和中青年干部培养上多下功夫。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要认真按照学院的统一部署，全力支持，积极参与，认真做好切实抓好领导班子建设、进一步抓好民生工程和调动社会办学积极性，增大办学经费新源头的各项工作。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与此同时，要认真学习贯彻市教委关于我院人才培养工作第二轮评估通过通知的要求；奋力抓好市级骨干高职院校建设最后一年的建设工作；切实做好2016届毕业生就业工作和2016年招生迎新工作；进一步加强教学管理、学生管理、后勤保障和安稳工作，全面完成2016年各项任务，实现学院“十三五”发展期首战开门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tamoha">
    <w:altName w:val="苹方-简"/>
    <w:panose1 w:val="00000000000000000000"/>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9B2E5F"/>
    <w:rsid w:val="DF9B2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2024-07-18T15:30:00Z</dcterms:created>
  <dc:creator>wangwenyuan</dc:creator>
  <cp:lastModifiedBy>wangwenyuan</cp:lastModifiedBy>
  <dcterms:modified xsi:type="dcterms:W3CDTF">2024-07-18T15:36:39Z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