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3203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产学研合作</w:t>
      </w:r>
    </w:p>
    <w:p w14:paraId="48AB8AB1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近年来，学校高度重视产学研合作工作，拓展产学研合作平台，主动融入区域创新体系，大力实施校地校企协同创新战略。培养了一批高水平教学与科研团队，积极开展校企合作，推进产学研融合发展，实施政、企、校、社“多元一体、项目主线、互利共赢”校城融合发展模式，与璧山区政府建立全面战略合作关系，积极助推现代服务业、旅游业等项目建设；加强校企合作，共建 “订单班”。</w:t>
      </w:r>
    </w:p>
    <w:p w14:paraId="1CBBCFA1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学院以创新、科普平台促当地经济产业发展，通过校企合作完成横向技术服务课题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ascii="方正仿宋_GBK" w:eastAsia="方正仿宋_GBK"/>
          <w:sz w:val="32"/>
          <w:szCs w:val="32"/>
        </w:rPr>
        <w:t>项。</w:t>
      </w:r>
    </w:p>
    <w:p w14:paraId="6C1906D0">
      <w:pPr>
        <w:spacing w:line="600" w:lineRule="exact"/>
        <w:rPr>
          <w:rFonts w:hint="eastAsia"/>
          <w:sz w:val="28"/>
          <w:szCs w:val="28"/>
        </w:rPr>
      </w:pPr>
    </w:p>
    <w:tbl>
      <w:tblPr>
        <w:tblStyle w:val="5"/>
        <w:tblW w:w="582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33"/>
        <w:gridCol w:w="3540"/>
        <w:gridCol w:w="3079"/>
        <w:gridCol w:w="1457"/>
      </w:tblGrid>
      <w:tr w14:paraId="0DD6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58" w:type="pct"/>
            <w:vAlign w:val="center"/>
          </w:tcPr>
          <w:p w14:paraId="2F397E91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序号</w:t>
            </w:r>
          </w:p>
        </w:tc>
        <w:tc>
          <w:tcPr>
            <w:tcW w:w="570" w:type="pct"/>
            <w:vAlign w:val="center"/>
          </w:tcPr>
          <w:p w14:paraId="7827B6D5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姓名</w:t>
            </w:r>
          </w:p>
        </w:tc>
        <w:tc>
          <w:tcPr>
            <w:tcW w:w="1784" w:type="pct"/>
            <w:vAlign w:val="center"/>
          </w:tcPr>
          <w:p w14:paraId="11A16049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项目名称</w:t>
            </w:r>
          </w:p>
        </w:tc>
        <w:tc>
          <w:tcPr>
            <w:tcW w:w="1551" w:type="pct"/>
            <w:vAlign w:val="center"/>
          </w:tcPr>
          <w:p w14:paraId="4A2717C6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合作单位</w:t>
            </w:r>
          </w:p>
        </w:tc>
        <w:tc>
          <w:tcPr>
            <w:tcW w:w="734" w:type="pct"/>
            <w:vAlign w:val="center"/>
          </w:tcPr>
          <w:p w14:paraId="3F5159CB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批准时间</w:t>
            </w:r>
          </w:p>
        </w:tc>
      </w:tr>
      <w:tr w14:paraId="4A67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" w:type="pct"/>
            <w:vAlign w:val="center"/>
          </w:tcPr>
          <w:p w14:paraId="0FAF8250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0" w:type="pct"/>
            <w:vAlign w:val="center"/>
          </w:tcPr>
          <w:p w14:paraId="451F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齐红星</w:t>
            </w:r>
          </w:p>
        </w:tc>
        <w:tc>
          <w:tcPr>
            <w:tcW w:w="1784" w:type="pct"/>
            <w:vAlign w:val="center"/>
          </w:tcPr>
          <w:p w14:paraId="73F4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水平液压轨道搬运车项目</w:t>
            </w:r>
          </w:p>
        </w:tc>
        <w:tc>
          <w:tcPr>
            <w:tcW w:w="1551" w:type="pct"/>
            <w:vAlign w:val="center"/>
          </w:tcPr>
          <w:p w14:paraId="434D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重庆凯尔夫智能测控技术有限责任公司</w:t>
            </w:r>
          </w:p>
        </w:tc>
        <w:tc>
          <w:tcPr>
            <w:tcW w:w="734" w:type="pct"/>
            <w:noWrap/>
            <w:vAlign w:val="center"/>
          </w:tcPr>
          <w:p w14:paraId="3E81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2023.09</w:t>
            </w:r>
          </w:p>
        </w:tc>
      </w:tr>
      <w:tr w14:paraId="2E34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" w:type="pct"/>
            <w:vAlign w:val="center"/>
          </w:tcPr>
          <w:p w14:paraId="393EDFC1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0" w:type="pct"/>
            <w:vAlign w:val="center"/>
          </w:tcPr>
          <w:p w14:paraId="2E71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齐红星</w:t>
            </w:r>
          </w:p>
        </w:tc>
        <w:tc>
          <w:tcPr>
            <w:tcW w:w="1784" w:type="pct"/>
            <w:noWrap/>
            <w:vAlign w:val="center"/>
          </w:tcPr>
          <w:p w14:paraId="2394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Style w:val="9"/>
                <w:rFonts w:hint="eastAsia" w:ascii="楷体" w:hAnsi="楷体" w:eastAsia="楷体" w:cs="楷体"/>
                <w:sz w:val="28"/>
                <w:szCs w:val="28"/>
                <w:lang w:val="en-US" w:eastAsia="zh-CN" w:bidi="ar"/>
                <w14:ligatures w14:val="standardContextual"/>
              </w:rPr>
              <w:t>50T液压翻转台项目</w:t>
            </w:r>
          </w:p>
        </w:tc>
        <w:tc>
          <w:tcPr>
            <w:tcW w:w="1551" w:type="pct"/>
            <w:vAlign w:val="center"/>
          </w:tcPr>
          <w:p w14:paraId="6AE4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重庆凯尔夫智能测控技术有限责任公司</w:t>
            </w:r>
          </w:p>
        </w:tc>
        <w:tc>
          <w:tcPr>
            <w:tcW w:w="734" w:type="pct"/>
            <w:vAlign w:val="center"/>
          </w:tcPr>
          <w:p w14:paraId="370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2023.09</w:t>
            </w:r>
          </w:p>
        </w:tc>
      </w:tr>
      <w:tr w14:paraId="23F2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" w:type="pct"/>
            <w:vAlign w:val="center"/>
          </w:tcPr>
          <w:p w14:paraId="4D6090A7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0" w:type="pct"/>
            <w:vAlign w:val="center"/>
          </w:tcPr>
          <w:p w14:paraId="12B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何元新</w:t>
            </w:r>
          </w:p>
        </w:tc>
        <w:tc>
          <w:tcPr>
            <w:tcW w:w="1784" w:type="pct"/>
            <w:noWrap/>
            <w:vAlign w:val="center"/>
          </w:tcPr>
          <w:p w14:paraId="06EE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矿用隔爆兼本质安全型电控箱设计</w:t>
            </w:r>
          </w:p>
        </w:tc>
        <w:tc>
          <w:tcPr>
            <w:tcW w:w="1551" w:type="pct"/>
            <w:vAlign w:val="center"/>
          </w:tcPr>
          <w:p w14:paraId="32E6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山西天地赛福蒂科技有限公司</w:t>
            </w:r>
          </w:p>
        </w:tc>
        <w:tc>
          <w:tcPr>
            <w:tcW w:w="734" w:type="pct"/>
            <w:vAlign w:val="center"/>
          </w:tcPr>
          <w:p w14:paraId="7411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2023.10</w:t>
            </w:r>
          </w:p>
        </w:tc>
      </w:tr>
      <w:tr w14:paraId="2EDD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" w:type="pct"/>
            <w:vAlign w:val="center"/>
          </w:tcPr>
          <w:p w14:paraId="302B2396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70" w:type="pct"/>
            <w:vAlign w:val="center"/>
          </w:tcPr>
          <w:p w14:paraId="38E3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孙汇彬</w:t>
            </w:r>
          </w:p>
        </w:tc>
        <w:tc>
          <w:tcPr>
            <w:tcW w:w="1784" w:type="pct"/>
            <w:noWrap/>
            <w:vAlign w:val="center"/>
          </w:tcPr>
          <w:p w14:paraId="4A2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齿套碾压成型技术</w:t>
            </w:r>
          </w:p>
        </w:tc>
        <w:tc>
          <w:tcPr>
            <w:tcW w:w="1551" w:type="pct"/>
            <w:vAlign w:val="center"/>
          </w:tcPr>
          <w:p w14:paraId="5AFA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重庆市璧山区茂渝机械制造有限公司</w:t>
            </w:r>
          </w:p>
        </w:tc>
        <w:tc>
          <w:tcPr>
            <w:tcW w:w="734" w:type="pct"/>
            <w:vAlign w:val="center"/>
          </w:tcPr>
          <w:p w14:paraId="2AAE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2024.03</w:t>
            </w:r>
          </w:p>
        </w:tc>
      </w:tr>
      <w:tr w14:paraId="5295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" w:type="pct"/>
            <w:vAlign w:val="center"/>
          </w:tcPr>
          <w:p w14:paraId="478A95E4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0" w:type="pct"/>
            <w:vAlign w:val="center"/>
          </w:tcPr>
          <w:p w14:paraId="3640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何宏生</w:t>
            </w:r>
          </w:p>
        </w:tc>
        <w:tc>
          <w:tcPr>
            <w:tcW w:w="1784" w:type="pct"/>
            <w:noWrap/>
            <w:vAlign w:val="center"/>
          </w:tcPr>
          <w:p w14:paraId="1FD0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舞蹈表演与编导专业横向项目</w:t>
            </w:r>
          </w:p>
        </w:tc>
        <w:tc>
          <w:tcPr>
            <w:tcW w:w="1551" w:type="pct"/>
            <w:vAlign w:val="center"/>
          </w:tcPr>
          <w:p w14:paraId="4F57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重庆洮艺文化传播有限公司</w:t>
            </w:r>
          </w:p>
        </w:tc>
        <w:tc>
          <w:tcPr>
            <w:tcW w:w="734" w:type="pct"/>
            <w:vAlign w:val="center"/>
          </w:tcPr>
          <w:p w14:paraId="2FD7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2024.03</w:t>
            </w:r>
          </w:p>
        </w:tc>
      </w:tr>
      <w:tr w14:paraId="125C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" w:type="pct"/>
            <w:vAlign w:val="center"/>
          </w:tcPr>
          <w:p w14:paraId="3C07E929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0" w:type="pct"/>
            <w:vAlign w:val="center"/>
          </w:tcPr>
          <w:p w14:paraId="6157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窦晖</w:t>
            </w:r>
          </w:p>
        </w:tc>
        <w:tc>
          <w:tcPr>
            <w:tcW w:w="1784" w:type="pct"/>
            <w:noWrap/>
            <w:vAlign w:val="center"/>
          </w:tcPr>
          <w:p w14:paraId="5ABE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物联网技术在冷链物流全程监控中的应用研究</w:t>
            </w:r>
          </w:p>
        </w:tc>
        <w:tc>
          <w:tcPr>
            <w:tcW w:w="1551" w:type="pct"/>
            <w:vAlign w:val="center"/>
          </w:tcPr>
          <w:p w14:paraId="04D2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重庆海木交通技术有限公司</w:t>
            </w:r>
          </w:p>
        </w:tc>
        <w:tc>
          <w:tcPr>
            <w:tcW w:w="734" w:type="pct"/>
            <w:vAlign w:val="center"/>
          </w:tcPr>
          <w:p w14:paraId="05A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rFonts w:hint="eastAsia" w:ascii="楷体" w:hAnsi="楷体" w:eastAsia="楷体" w:cs="楷体"/>
                <w:sz w:val="28"/>
                <w:szCs w:val="28"/>
                <w:lang w:val="en-US" w:eastAsia="zh-CN" w:bidi="ar"/>
                <w14:ligatures w14:val="standardContextual"/>
              </w:rPr>
              <w:t>2024.04</w:t>
            </w:r>
          </w:p>
        </w:tc>
      </w:tr>
    </w:tbl>
    <w:p w14:paraId="50E9F4BA">
      <w:pPr>
        <w:spacing w:line="400" w:lineRule="exac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zgwMGM3ZmE3ZjY2ODhlYTEzYjJhMmJlYTZhYmMifQ=="/>
  </w:docVars>
  <w:rsids>
    <w:rsidRoot w:val="003C1FF7"/>
    <w:rsid w:val="000E0CD5"/>
    <w:rsid w:val="001B4A3C"/>
    <w:rsid w:val="003C1FF7"/>
    <w:rsid w:val="00493EAB"/>
    <w:rsid w:val="00810FAE"/>
    <w:rsid w:val="00E30B8A"/>
    <w:rsid w:val="00E91899"/>
    <w:rsid w:val="463B7DE7"/>
    <w:rsid w:val="685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573</Characters>
  <Lines>3</Lines>
  <Paragraphs>1</Paragraphs>
  <TotalTime>1</TotalTime>
  <ScaleCrop>false</ScaleCrop>
  <LinksUpToDate>false</LinksUpToDate>
  <CharactersWithSpaces>574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2023-11-03T03:19:00Z</dcterms:created>
  <dc:creator>陆艺 范</dc:creator>
  <cp:lastModifiedBy>殷秋菊</cp:lastModifiedBy>
  <dcterms:modified xsi:type="dcterms:W3CDTF">2024-11-12T01:55:28Z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f85772237f31afba5ebb5204c21a569df3b8474f6c1279f049d56a182c5bc7cd</vt:lpwstr>
  </property>
  <property fmtid="{D5CDD505-2E9C-101B-9397-08002B2CF9AE}" pid="3" name="KSOProductBuildVer">
    <vt:lpwstr>2052-12.1.0.18608</vt:lpwstr>
  </property>
  <property fmtid="{D5CDD505-2E9C-101B-9397-08002B2CF9AE}" pid="4" name="ICV">
    <vt:lpwstr>5593092D40BF477D98C2CE27BAE10D5D_13</vt:lpwstr>
  </property>
</Properties>
</file>